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B0E0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黑体" w:hAnsi="宋体" w:eastAsia="黑体" w:cs="黑体"/>
          <w:i w:val="0"/>
          <w:color w:val="000000"/>
          <w:kern w:val="0"/>
          <w:sz w:val="32"/>
          <w:szCs w:val="32"/>
          <w:u w:val="none"/>
          <w:lang w:val="en-US" w:eastAsia="zh-CN"/>
        </w:rPr>
        <w:t>附件1</w:t>
      </w:r>
    </w:p>
    <w:tbl>
      <w:tblPr>
        <w:tblStyle w:val="8"/>
        <w:tblW w:w="1369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575"/>
        <w:gridCol w:w="870"/>
        <w:gridCol w:w="5205"/>
        <w:gridCol w:w="5205"/>
      </w:tblGrid>
      <w:tr w14:paraId="1E1F1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136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724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/>
              </w:rPr>
              <w:t>招聘数字政府建设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/>
              </w:rPr>
              <w:br w:type="textWrapping"/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/>
              </w:rPr>
              <w:t>高层次专家人才岗位信息表</w:t>
            </w:r>
          </w:p>
        </w:tc>
      </w:tr>
      <w:tr w14:paraId="70570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F3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招聘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单位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4C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招聘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岗位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30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招聘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人数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6A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岗位职责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02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任职要求</w:t>
            </w:r>
          </w:p>
        </w:tc>
      </w:tr>
      <w:tr w14:paraId="0F7CA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4" w:hRule="atLeast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A8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榆林大数据有限公司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ED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  <w:t>网络安全高级工程师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09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D43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1.负责对网络进行安全评估、安全运维和防护加固，设计安全的网络解决方案。</w:t>
            </w:r>
          </w:p>
          <w:p w14:paraId="3FD190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2.在出现网络攻击或安全事件时，帮助用户恢复系统及调查取证。</w:t>
            </w:r>
          </w:p>
          <w:p w14:paraId="370FC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3.针对网络架构，建议合理的网络安全解决方案。定期编制网络安全分析报告。</w:t>
            </w:r>
          </w:p>
          <w:p w14:paraId="77C67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4.负责网络安全有关业务、管理、技术等咨询服务，并提供网络安全培训服务和技术支撑等工作。</w:t>
            </w:r>
          </w:p>
          <w:p w14:paraId="4A6FE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5.培养本土人才。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60C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</w:p>
          <w:p w14:paraId="772913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1.年龄40周岁以下，网络安全、信息安全、软件工程等相关专业，全日制本科及以上学历，8年以上网络安全领域工作经验。</w:t>
            </w:r>
          </w:p>
          <w:p w14:paraId="62C6A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2.精通网络安全技术：包括端口、服务漏洞扫描、程序漏洞分析检测、权限管理、入侵和攻击分析追踪、网站渗透、病毒木马防范等。</w:t>
            </w:r>
          </w:p>
          <w:p w14:paraId="3BFAB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3.熟悉TCP/IP协议、SQL注入原理和手工检测、内存缓冲 区溢出原理和防范措施、信息存储和传输安全、数据包结构、DDOS攻击类型和原理，有一定的DDOS攻防经验，熟悉iis安全设置、Ipsec、组策略等系统安全设置。</w:t>
            </w:r>
          </w:p>
          <w:p w14:paraId="5960C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4.精通python/c/c++/java等多种语言，熟悉windows、 linux、统信、麒麟等主流操作系统。</w:t>
            </w:r>
          </w:p>
          <w:p w14:paraId="3D6F7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5.熟悉主流网络安全产品[如 fw(firewa11)、ids (入侵检测系统)、scanner (扫描仪)、audit等]的配置及使用。</w:t>
            </w:r>
          </w:p>
          <w:p w14:paraId="0C940F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6.熟悉AI自动化渗透测试。可利用大模型实现高级漏洞挖掘、分析等安全场景应用。</w:t>
            </w:r>
          </w:p>
          <w:p w14:paraId="5E6BDE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7.具备CISP证书，或国内外等同及以上水平证书。</w:t>
            </w:r>
          </w:p>
          <w:p w14:paraId="642FC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8.善于表达沟通，诚实守信，责任心强，讲求效率，具有良好的团队协作精神。</w:t>
            </w:r>
          </w:p>
          <w:p w14:paraId="5FAAE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9.需全职驻榆林工作。</w:t>
            </w:r>
          </w:p>
          <w:p w14:paraId="149DD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</w:p>
          <w:p w14:paraId="10687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74B0B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5C3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E9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人工智能高级工程师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BD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844B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</w:p>
          <w:p w14:paraId="387C85F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</w:p>
          <w:p w14:paraId="7101C69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1.统筹全市数字政府人工智能整体规划，围绕政务一网通办、城市一网统管、政务大数据分析、智慧城市建设等领域制定人工智能落地实施路径与技术方案。</w:t>
            </w:r>
          </w:p>
          <w:p w14:paraId="1D102AB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2.牵头政务大模型、智能检索、智能研判、图像识别、知识图谱等人工智能技术研发与场景落地，开展政务数据治理、算法优化迭代，挖掘政务数据智能化应用价值。</w:t>
            </w:r>
          </w:p>
          <w:p w14:paraId="252C83D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3.参与全市数字化项目技术评审，负责项目方案中涉及人工智能模块的审核、过程技术管控、竣工验收技术核验，排查化解项目技术风险。</w:t>
            </w:r>
          </w:p>
          <w:p w14:paraId="7829ED9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4.处置政务信息化系统人工智能模块各类技术故障，打通跨部门数据智能互通通道，打造我市政务人工智能示范应用场景。</w:t>
            </w:r>
          </w:p>
          <w:p w14:paraId="27C3E86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5.跟踪全国数字政府人工智能先进技术、行业标准与优秀案例，定期编制人工智能建设分析报告，为全市数字化建设决策提供专业技术意见。</w:t>
            </w:r>
          </w:p>
          <w:p w14:paraId="5F24A21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6.承担人工智能业务咨询、技术培训工作，通过项目实操带教、专题授课等方式，传授人工智能开发、大数据智能分析实操技能，培育本土人工智能专业人才。</w:t>
            </w:r>
          </w:p>
          <w:p w14:paraId="362F28F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7.配合数字经济发展工作，推动人工智能技术在产业监管、基层治理、便民服务等领域延伸拓展应用。</w:t>
            </w:r>
          </w:p>
          <w:p w14:paraId="48A18AE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</w:p>
          <w:p w14:paraId="6445A5E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00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1.年龄45周岁以下，人工智能、大数据、计算机科学、软件工程、数据科学等相关专业全日制本科及以上学历，5年以上人工智能项目实操工作经验。</w:t>
            </w:r>
          </w:p>
          <w:p w14:paraId="489D4F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2.精通机器学习、深度学习、自然语言处理、计算机视觉等核心人工智能技术，掌握政务大模型私有化部署、场景微调、政务知识库搭建相关实操技术。</w:t>
            </w:r>
          </w:p>
          <w:p w14:paraId="6FA76A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3.熟练掌握主流AI 开发框架，能够独立完成人工智能项目需求梳理、算法开发、系统调试、上线运维全流程工作。</w:t>
            </w:r>
          </w:p>
          <w:p w14:paraId="58DD8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4.熟悉主流人工智能平台、算力调度、智能分析系统部署运维，具备地市一级完整政务AI落地项目成功案例者优先。</w:t>
            </w:r>
          </w:p>
          <w:p w14:paraId="41C42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5.具备较强文字撰写、沟通汇报能力，能够对接各业务部门梳理智能化建设需求，抗压能力强，可配合项目攻坚进行加班值守。</w:t>
            </w:r>
          </w:p>
          <w:p w14:paraId="713230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6.需全职驻榆林工作。</w:t>
            </w:r>
          </w:p>
        </w:tc>
      </w:tr>
    </w:tbl>
    <w:p w14:paraId="48F487D1">
      <w:pPr>
        <w:rPr>
          <w:rFonts w:hint="eastAsia" w:eastAsia="宋体"/>
          <w:color w:val="000000"/>
          <w:sz w:val="24"/>
          <w:szCs w:val="24"/>
          <w:lang w:eastAsia="zh-CN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2BA21BE-1775-4074-AEDD-E1D4A1786C2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6FC2587E-2AFC-41B5-87FD-0CAC3CBEE64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AC7BE8D0-6AA3-471B-96B2-B5B43772D9BF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4" w:fontKey="{F0D45DEB-5235-45AC-8426-7500CD93A7F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ESI楷体-GB2312">
    <w:altName w:val="宋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1673CE">
    <w:pPr>
      <w:pStyle w:val="5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-142875</wp:posOffset>
              </wp:positionV>
              <wp:extent cx="807085" cy="288925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7085" cy="28892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0EC67AD5">
                          <w:pPr>
                            <w:pStyle w:val="5"/>
                            <w:jc w:val="center"/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-11.25pt;height:22.75pt;width:63.55pt;mso-position-horizontal:center;mso-position-horizontal-relative:margin;z-index:251659264;mso-width-relative:page;mso-height-relative:page;" filled="f" stroked="f" coordsize="21600,21600" o:gfxdata="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Kz6Gz9gAAAAHAQAADwAAAAAAAAABACAAAAAi&#10;AAAAZHJzL2Rvd25yZXYueG1sUEsBAhQAFAAAAAgAh07iQIT5zknRAQAAkgMAAA4AAAAAAAAAAQAg&#10;AAAAJwEAAGRycy9lMm9Eb2MueG1sUEsFBgAAAAAGAAYAWQEAAGo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EC67AD5">
                    <w:pPr>
                      <w:pStyle w:val="5"/>
                      <w:jc w:val="center"/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9E11BA"/>
    <w:rsid w:val="03AA5ED2"/>
    <w:rsid w:val="09DD4D92"/>
    <w:rsid w:val="0A256191"/>
    <w:rsid w:val="0B440CCC"/>
    <w:rsid w:val="0BCB7D33"/>
    <w:rsid w:val="0CF12CA2"/>
    <w:rsid w:val="0E8451D2"/>
    <w:rsid w:val="0EBC5E05"/>
    <w:rsid w:val="113F6F96"/>
    <w:rsid w:val="115204F0"/>
    <w:rsid w:val="115A33B5"/>
    <w:rsid w:val="13F866C4"/>
    <w:rsid w:val="14610150"/>
    <w:rsid w:val="162A141B"/>
    <w:rsid w:val="183A7D09"/>
    <w:rsid w:val="1B171B26"/>
    <w:rsid w:val="1C752FA8"/>
    <w:rsid w:val="23960C7D"/>
    <w:rsid w:val="2BF832AE"/>
    <w:rsid w:val="2DE57862"/>
    <w:rsid w:val="2F0329CC"/>
    <w:rsid w:val="32BD0DAD"/>
    <w:rsid w:val="337409B6"/>
    <w:rsid w:val="37883644"/>
    <w:rsid w:val="3D205BA6"/>
    <w:rsid w:val="3E17097F"/>
    <w:rsid w:val="40196803"/>
    <w:rsid w:val="40624D42"/>
    <w:rsid w:val="4335778F"/>
    <w:rsid w:val="43A35AC6"/>
    <w:rsid w:val="44B63FC4"/>
    <w:rsid w:val="4A5B1180"/>
    <w:rsid w:val="4ABA5EA6"/>
    <w:rsid w:val="4BB02E05"/>
    <w:rsid w:val="4C6B43F8"/>
    <w:rsid w:val="4FC275AB"/>
    <w:rsid w:val="507C59AC"/>
    <w:rsid w:val="58F85DEC"/>
    <w:rsid w:val="5C074CC3"/>
    <w:rsid w:val="5C345A31"/>
    <w:rsid w:val="5E9809CC"/>
    <w:rsid w:val="6266515A"/>
    <w:rsid w:val="63AE7DCC"/>
    <w:rsid w:val="6445282D"/>
    <w:rsid w:val="677A3AE0"/>
    <w:rsid w:val="6B64707D"/>
    <w:rsid w:val="6E1E695D"/>
    <w:rsid w:val="6E2C22B2"/>
    <w:rsid w:val="6EA6036C"/>
    <w:rsid w:val="6FE70C3C"/>
    <w:rsid w:val="70987DAD"/>
    <w:rsid w:val="70AD0D67"/>
    <w:rsid w:val="73C372CA"/>
    <w:rsid w:val="77006213"/>
    <w:rsid w:val="7D76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qFormat/>
    <w:uiPriority w:val="0"/>
  </w:style>
  <w:style w:type="table" w:default="1" w:styleId="8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 w:firstLineChars="200"/>
    </w:pPr>
  </w:style>
  <w:style w:type="paragraph" w:styleId="3">
    <w:name w:val="index 5"/>
    <w:basedOn w:val="1"/>
    <w:next w:val="1"/>
    <w:qFormat/>
    <w:uiPriority w:val="0"/>
    <w:pPr>
      <w:ind w:left="1680"/>
    </w:pPr>
    <w:rPr>
      <w:rFonts w:ascii="Calibri" w:hAnsi="Calibri"/>
    </w:rPr>
  </w:style>
  <w:style w:type="paragraph" w:styleId="4">
    <w:name w:val="Body Text Indent"/>
    <w:basedOn w:val="2"/>
    <w:qFormat/>
    <w:uiPriority w:val="0"/>
    <w:pPr>
      <w:spacing w:after="120" w:afterAutospacing="0"/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next w:val="7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Body Text First Indent 2"/>
    <w:basedOn w:val="4"/>
    <w:qFormat/>
    <w:uiPriority w:val="0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448</Words>
  <Characters>459</Characters>
  <Paragraphs>223</Paragraphs>
  <TotalTime>7</TotalTime>
  <ScaleCrop>false</ScaleCrop>
  <LinksUpToDate>false</LinksUpToDate>
  <CharactersWithSpaces>463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2026-09-08T03:48:00Z</dcterms:created>
  <dc:creator>xc-200971787</dc:creator>
  <cp:lastModifiedBy>榆林区域</cp:lastModifiedBy>
  <cp:lastPrinted>2026-09-29T09:14:00Z</cp:lastPrinted>
  <dcterms:modified xsi:type="dcterms:W3CDTF">2026-10-23T01:39:38Z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1CF3ED49D00B43C4BE37952135FCE222_13</vt:lpwstr>
  </property>
  <property fmtid="{D5CDD505-2E9C-101B-9397-08002B2CF9AE}" pid="4" name="KSOTemplateDocerSaveRecord">
    <vt:lpwstr>eyJoZGlkIjoiYTQxOWFjNTY0NDFhNTZhMzYzYzhlOWNhYzUyOGFiOTkiLCJ1c2VySWQiOiIxNDU5MTMyOTc5In0=</vt:lpwstr>
  </property>
</Properties>
</file>